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7777777" w:rsidR="00B44999" w:rsidRDefault="0061192A">
      <w:pPr>
        <w:pStyle w:val="normal0"/>
        <w:jc w:val="center"/>
        <w:rPr>
          <w:b/>
        </w:rPr>
      </w:pPr>
      <w:bookmarkStart w:id="0" w:name="_GoBack"/>
      <w:bookmarkEnd w:id="0"/>
      <w:r>
        <w:rPr>
          <w:b/>
        </w:rPr>
        <w:t>Europe</w:t>
      </w:r>
    </w:p>
    <w:p w14:paraId="00000002" w14:textId="77777777" w:rsidR="00B44999" w:rsidRDefault="0061192A">
      <w:pPr>
        <w:pStyle w:val="normal0"/>
        <w:jc w:val="center"/>
        <w:rPr>
          <w:b/>
        </w:rPr>
      </w:pPr>
      <w:r>
        <w:rPr>
          <w:b/>
        </w:rPr>
        <w:t>Revised October 2019</w:t>
      </w:r>
    </w:p>
    <w:p w14:paraId="00000003" w14:textId="77777777" w:rsidR="00B44999" w:rsidRDefault="0061192A">
      <w:pPr>
        <w:pStyle w:val="normal0"/>
        <w:spacing w:before="280" w:after="280" w:line="240" w:lineRule="auto"/>
      </w:pPr>
      <w:r>
        <w:t xml:space="preserve">Sheri Berman, </w:t>
      </w:r>
      <w:r>
        <w:rPr>
          <w:i/>
        </w:rPr>
        <w:t>Democracy and Dictatorship in Europe: From the Ancien Regime to the Present Day</w:t>
      </w:r>
      <w:r>
        <w:t xml:space="preserve"> (Oxford: Oxford University Press, 2019).</w:t>
      </w:r>
    </w:p>
    <w:p w14:paraId="00000004" w14:textId="77777777" w:rsidR="00B44999" w:rsidRDefault="0061192A">
      <w:pPr>
        <w:pStyle w:val="normal0"/>
        <w:spacing w:before="280" w:after="280" w:line="240" w:lineRule="auto"/>
      </w:pPr>
      <w:r>
        <w:t xml:space="preserve">Rogers Brubaker, </w:t>
      </w:r>
      <w:r>
        <w:rPr>
          <w:i/>
        </w:rPr>
        <w:t>Citizenship and Nationhood in France and Germany</w:t>
      </w:r>
      <w:r>
        <w:t xml:space="preserve"> (Cambridge, MA: Cambridge University Press, 1992).</w:t>
      </w:r>
    </w:p>
    <w:p w14:paraId="00000005" w14:textId="77777777" w:rsidR="00B44999" w:rsidRDefault="0061192A">
      <w:pPr>
        <w:pStyle w:val="normal0"/>
      </w:pPr>
      <w:r>
        <w:t xml:space="preserve">Rafaela M. Dancygier, </w:t>
      </w:r>
      <w:r>
        <w:rPr>
          <w:i/>
        </w:rPr>
        <w:t>Dilemmas of Inclusion: Muslims in European Politics</w:t>
      </w:r>
      <w:r>
        <w:t xml:space="preserve"> (Princeton, NJ: Princeton University Press, 2017).</w:t>
      </w:r>
    </w:p>
    <w:p w14:paraId="00000006" w14:textId="77777777" w:rsidR="00B44999" w:rsidRDefault="00B44999">
      <w:pPr>
        <w:pStyle w:val="normal0"/>
      </w:pPr>
    </w:p>
    <w:p w14:paraId="00000007" w14:textId="77777777" w:rsidR="00B44999" w:rsidRDefault="0061192A">
      <w:pPr>
        <w:pStyle w:val="normal0"/>
      </w:pPr>
      <w:r>
        <w:t xml:space="preserve">Anna M. Grzymala-Busse, </w:t>
      </w:r>
      <w:r>
        <w:rPr>
          <w:i/>
        </w:rPr>
        <w:t>Nations Under God: How Churches Use Moral Authority to</w:t>
      </w:r>
      <w:r>
        <w:rPr>
          <w:i/>
        </w:rPr>
        <w:t xml:space="preserve"> Influence Policy</w:t>
      </w:r>
      <w:r>
        <w:t xml:space="preserve"> (Princeton, NJ: Princeton University Press, 2015).</w:t>
      </w:r>
    </w:p>
    <w:p w14:paraId="00000008" w14:textId="77777777" w:rsidR="00B44999" w:rsidRDefault="00B44999">
      <w:pPr>
        <w:pStyle w:val="normal0"/>
      </w:pPr>
    </w:p>
    <w:p w14:paraId="00000009" w14:textId="77777777" w:rsidR="00B44999" w:rsidRDefault="0061192A">
      <w:pPr>
        <w:pStyle w:val="normal0"/>
      </w:pPr>
      <w:r>
        <w:t xml:space="preserve">Peter Hall and David Soskice, “An Introduction to Varieties of Capitalism,” in Hall and Soskice, eds., </w:t>
      </w:r>
      <w:r>
        <w:rPr>
          <w:i/>
        </w:rPr>
        <w:t>Varieties of Capitalism: The Institutional Foundations of Comparative Advantage</w:t>
      </w:r>
      <w:r>
        <w:t xml:space="preserve"> (Ox</w:t>
      </w:r>
      <w:r>
        <w:t xml:space="preserve">ford: Oxford University Press, 2001), pp. 1-68. </w:t>
      </w:r>
    </w:p>
    <w:p w14:paraId="0000000A" w14:textId="77777777" w:rsidR="00B44999" w:rsidRDefault="0061192A">
      <w:pPr>
        <w:pStyle w:val="normal0"/>
        <w:spacing w:before="280" w:after="280" w:line="240" w:lineRule="auto"/>
      </w:pPr>
      <w:r>
        <w:t>Torben Iversen and David Soskice, </w:t>
      </w:r>
      <w:r>
        <w:rPr>
          <w:i/>
        </w:rPr>
        <w:t>Democracy and Prosperity: Reinventing Capitalism through a Turbulent Century</w:t>
      </w:r>
      <w:r>
        <w:t xml:space="preserve"> (Princeton, NJ: Princeton University Press, 2019).</w:t>
      </w:r>
    </w:p>
    <w:p w14:paraId="0000000B" w14:textId="77777777" w:rsidR="00B44999" w:rsidRDefault="0061192A">
      <w:pPr>
        <w:pStyle w:val="normal0"/>
        <w:spacing w:before="280" w:after="280" w:line="240" w:lineRule="auto"/>
      </w:pPr>
      <w:r>
        <w:t xml:space="preserve">Stathis Kalyvas, </w:t>
      </w:r>
      <w:r>
        <w:rPr>
          <w:i/>
        </w:rPr>
        <w:t>The Rise of Christian Democr</w:t>
      </w:r>
      <w:r>
        <w:rPr>
          <w:i/>
        </w:rPr>
        <w:t>acy in Europe</w:t>
      </w:r>
      <w:r>
        <w:t xml:space="preserve"> (Ithaca, NY: Cornell University Press, 1996).</w:t>
      </w:r>
    </w:p>
    <w:p w14:paraId="0000000C" w14:textId="77777777" w:rsidR="00B44999" w:rsidRDefault="0061192A">
      <w:pPr>
        <w:pStyle w:val="normal0"/>
      </w:pPr>
      <w:r>
        <w:t xml:space="preserve">Jonathan Laurence, </w:t>
      </w:r>
      <w:r>
        <w:rPr>
          <w:i/>
        </w:rPr>
        <w:t>The Emancipation of Europe’s Muslims: The State’s Role in Minority Integration</w:t>
      </w:r>
      <w:r>
        <w:t xml:space="preserve"> (Princeton, NJ: Princeton University Press, 2012).</w:t>
      </w:r>
    </w:p>
    <w:p w14:paraId="0000000D" w14:textId="77777777" w:rsidR="00B44999" w:rsidRDefault="0061192A">
      <w:pPr>
        <w:pStyle w:val="normal0"/>
        <w:spacing w:before="280" w:after="280" w:line="240" w:lineRule="auto"/>
      </w:pPr>
      <w:r>
        <w:t xml:space="preserve">Wolfgang Streeck, </w:t>
      </w:r>
      <w:r>
        <w:rPr>
          <w:i/>
        </w:rPr>
        <w:t>Buying Time: The Delayed Cris</w:t>
      </w:r>
      <w:r>
        <w:rPr>
          <w:i/>
        </w:rPr>
        <w:t>is of Democratic Capitalism</w:t>
      </w:r>
      <w:r>
        <w:t>, 2nd ed., translated by Patrick Camiller and David Fernbach (London: Verso, 2017).</w:t>
      </w:r>
    </w:p>
    <w:p w14:paraId="0000000E" w14:textId="77777777" w:rsidR="00B44999" w:rsidRDefault="0061192A">
      <w:pPr>
        <w:pStyle w:val="normal0"/>
      </w:pPr>
      <w:r>
        <w:t xml:space="preserve">Kathleen Thelen, </w:t>
      </w:r>
      <w:r>
        <w:rPr>
          <w:i/>
        </w:rPr>
        <w:t>Varieties of Liberalization and the New Politics of Social Solidarity</w:t>
      </w:r>
      <w:r>
        <w:t xml:space="preserve"> (Cambridge: Cambridge University Press, 2014).</w:t>
      </w:r>
    </w:p>
    <w:p w14:paraId="0000000F" w14:textId="77777777" w:rsidR="00B44999" w:rsidRDefault="00B44999">
      <w:pPr>
        <w:pStyle w:val="normal0"/>
      </w:pPr>
    </w:p>
    <w:p w14:paraId="00000010" w14:textId="77777777" w:rsidR="00B44999" w:rsidRDefault="0061192A">
      <w:pPr>
        <w:pStyle w:val="normal0"/>
      </w:pPr>
      <w:r>
        <w:t>Daniel Zib</w:t>
      </w:r>
      <w:r>
        <w:t xml:space="preserve">latt, </w:t>
      </w:r>
      <w:r>
        <w:rPr>
          <w:i/>
        </w:rPr>
        <w:t>Conservative Parties and the Birth of Democracy</w:t>
      </w:r>
      <w:r>
        <w:t xml:space="preserve"> (Cambridge: Cambridge University Press, 2017).</w:t>
      </w:r>
    </w:p>
    <w:sectPr w:rsidR="00B4499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44999"/>
    <w:rsid w:val="0061192A"/>
    <w:rsid w:val="00B4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line="480" w:lineRule="auto"/>
      <w:outlineLvl w:val="0"/>
    </w:pPr>
    <w:rPr>
      <w:b/>
    </w:rPr>
  </w:style>
  <w:style w:type="paragraph" w:styleId="Heading2">
    <w:name w:val="heading 2"/>
    <w:basedOn w:val="normal0"/>
    <w:next w:val="normal0"/>
    <w:pPr>
      <w:keepNext/>
      <w:keepLines/>
      <w:spacing w:line="480" w:lineRule="auto"/>
      <w:outlineLvl w:val="1"/>
    </w:pPr>
    <w:rPr>
      <w:i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jc w:val="center"/>
    </w:pPr>
    <w:rPr>
      <w:b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line="480" w:lineRule="auto"/>
      <w:outlineLvl w:val="0"/>
    </w:pPr>
    <w:rPr>
      <w:b/>
    </w:rPr>
  </w:style>
  <w:style w:type="paragraph" w:styleId="Heading2">
    <w:name w:val="heading 2"/>
    <w:basedOn w:val="normal0"/>
    <w:next w:val="normal0"/>
    <w:pPr>
      <w:keepNext/>
      <w:keepLines/>
      <w:spacing w:line="480" w:lineRule="auto"/>
      <w:outlineLvl w:val="1"/>
    </w:pPr>
    <w:rPr>
      <w:i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jc w:val="center"/>
    </w:pPr>
    <w:rPr>
      <w:b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Macintosh Word</Application>
  <DocSecurity>0</DocSecurity>
  <Lines>11</Lines>
  <Paragraphs>3</Paragraphs>
  <ScaleCrop>false</ScaleCrop>
  <Company>University of Notre Dame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 Dowd</cp:lastModifiedBy>
  <cp:revision>2</cp:revision>
  <dcterms:created xsi:type="dcterms:W3CDTF">2019-10-17T18:42:00Z</dcterms:created>
  <dcterms:modified xsi:type="dcterms:W3CDTF">2019-10-17T18:42:00Z</dcterms:modified>
</cp:coreProperties>
</file>